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119" w:rsidRDefault="00475119" w:rsidP="006356E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C561D">
        <w:rPr>
          <w:rFonts w:ascii="Times New Roman" w:hAnsi="Times New Roman" w:cs="Times New Roman"/>
          <w:b/>
          <w:bCs/>
          <w:sz w:val="32"/>
          <w:szCs w:val="32"/>
        </w:rPr>
        <w:t>La certezza del diritto?</w:t>
      </w:r>
    </w:p>
    <w:p w:rsidR="008B279B" w:rsidRPr="003C561D" w:rsidRDefault="008B279B" w:rsidP="006356E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75119" w:rsidRPr="003C561D" w:rsidRDefault="00475119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 w:rsidRPr="003C561D">
        <w:rPr>
          <w:rFonts w:ascii="Times New Roman" w:hAnsi="Times New Roman" w:cs="Times New Roman"/>
          <w:sz w:val="32"/>
          <w:szCs w:val="32"/>
        </w:rPr>
        <w:t xml:space="preserve">Al di là di recriminazioni vestite </w:t>
      </w:r>
      <w:r w:rsidR="00BC2F25">
        <w:rPr>
          <w:rFonts w:ascii="Times New Roman" w:hAnsi="Times New Roman" w:cs="Times New Roman"/>
          <w:sz w:val="32"/>
          <w:szCs w:val="32"/>
        </w:rPr>
        <w:t xml:space="preserve">al </w:t>
      </w:r>
      <w:r w:rsidRPr="003C561D">
        <w:rPr>
          <w:rFonts w:ascii="Times New Roman" w:hAnsi="Times New Roman" w:cs="Times New Roman"/>
          <w:sz w:val="32"/>
          <w:szCs w:val="32"/>
        </w:rPr>
        <w:t xml:space="preserve">maschile o </w:t>
      </w:r>
      <w:r w:rsidR="00BC2F25">
        <w:rPr>
          <w:rFonts w:ascii="Times New Roman" w:hAnsi="Times New Roman" w:cs="Times New Roman"/>
          <w:sz w:val="32"/>
          <w:szCs w:val="32"/>
        </w:rPr>
        <w:t xml:space="preserve">al </w:t>
      </w:r>
      <w:r w:rsidRPr="003C561D">
        <w:rPr>
          <w:rFonts w:ascii="Times New Roman" w:hAnsi="Times New Roman" w:cs="Times New Roman"/>
          <w:sz w:val="32"/>
          <w:szCs w:val="32"/>
        </w:rPr>
        <w:t>femminile</w:t>
      </w:r>
      <w:r w:rsidR="00636585">
        <w:rPr>
          <w:rFonts w:ascii="Times New Roman" w:hAnsi="Times New Roman" w:cs="Times New Roman"/>
          <w:sz w:val="32"/>
          <w:szCs w:val="32"/>
        </w:rPr>
        <w:t>,</w:t>
      </w:r>
      <w:r w:rsidRPr="003C561D">
        <w:rPr>
          <w:rFonts w:ascii="Times New Roman" w:hAnsi="Times New Roman" w:cs="Times New Roman"/>
          <w:sz w:val="32"/>
          <w:szCs w:val="32"/>
        </w:rPr>
        <w:t xml:space="preserve"> di fatto un numero imprecisato ma numerosissimo di bambini perman</w:t>
      </w:r>
      <w:r w:rsidR="00636585">
        <w:rPr>
          <w:rFonts w:ascii="Times New Roman" w:hAnsi="Times New Roman" w:cs="Times New Roman"/>
          <w:sz w:val="32"/>
          <w:szCs w:val="32"/>
        </w:rPr>
        <w:t>e</w:t>
      </w:r>
      <w:r w:rsidRPr="003C561D">
        <w:rPr>
          <w:rFonts w:ascii="Times New Roman" w:hAnsi="Times New Roman" w:cs="Times New Roman"/>
          <w:sz w:val="32"/>
          <w:szCs w:val="32"/>
        </w:rPr>
        <w:t xml:space="preserve"> in uno status</w:t>
      </w:r>
      <w:r w:rsidR="00BC2F25">
        <w:rPr>
          <w:rFonts w:ascii="Times New Roman" w:hAnsi="Times New Roman" w:cs="Times New Roman"/>
          <w:sz w:val="32"/>
          <w:szCs w:val="32"/>
        </w:rPr>
        <w:t xml:space="preserve"> </w:t>
      </w:r>
      <w:r w:rsidRPr="003C561D">
        <w:rPr>
          <w:rFonts w:ascii="Times New Roman" w:hAnsi="Times New Roman" w:cs="Times New Roman"/>
          <w:sz w:val="32"/>
          <w:szCs w:val="32"/>
        </w:rPr>
        <w:t xml:space="preserve"> di </w:t>
      </w:r>
      <w:r w:rsidR="00636585">
        <w:rPr>
          <w:rFonts w:ascii="Times New Roman" w:hAnsi="Times New Roman" w:cs="Times New Roman"/>
          <w:sz w:val="32"/>
          <w:szCs w:val="32"/>
        </w:rPr>
        <w:t xml:space="preserve"> </w:t>
      </w:r>
      <w:r w:rsidRPr="00636585">
        <w:rPr>
          <w:rFonts w:ascii="Times New Roman" w:hAnsi="Times New Roman" w:cs="Times New Roman"/>
          <w:i/>
          <w:iCs/>
          <w:sz w:val="32"/>
          <w:szCs w:val="32"/>
        </w:rPr>
        <w:t>figli orfani di genitori in vita</w:t>
      </w:r>
      <w:r w:rsidR="00636585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B53AD1" w:rsidRDefault="00475119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 w:rsidRPr="003C561D">
        <w:rPr>
          <w:rFonts w:ascii="Times New Roman" w:hAnsi="Times New Roman" w:cs="Times New Roman"/>
          <w:sz w:val="32"/>
          <w:szCs w:val="32"/>
        </w:rPr>
        <w:t xml:space="preserve">Condizione di una contemporaneità </w:t>
      </w:r>
      <w:r w:rsidR="00BC2F25">
        <w:rPr>
          <w:rFonts w:ascii="Times New Roman" w:hAnsi="Times New Roman" w:cs="Times New Roman"/>
          <w:sz w:val="32"/>
          <w:szCs w:val="32"/>
        </w:rPr>
        <w:t xml:space="preserve"> </w:t>
      </w:r>
      <w:r w:rsidRPr="003C561D">
        <w:rPr>
          <w:rFonts w:ascii="Times New Roman" w:hAnsi="Times New Roman" w:cs="Times New Roman"/>
          <w:sz w:val="32"/>
          <w:szCs w:val="32"/>
        </w:rPr>
        <w:t>disfunzionale che al di là d</w:t>
      </w:r>
      <w:r w:rsidR="00BC2F25">
        <w:rPr>
          <w:rFonts w:ascii="Times New Roman" w:hAnsi="Times New Roman" w:cs="Times New Roman"/>
          <w:sz w:val="32"/>
          <w:szCs w:val="32"/>
        </w:rPr>
        <w:t xml:space="preserve">ei continui </w:t>
      </w:r>
      <w:r w:rsidRPr="003C561D">
        <w:rPr>
          <w:rFonts w:ascii="Times New Roman" w:hAnsi="Times New Roman" w:cs="Times New Roman"/>
          <w:sz w:val="32"/>
          <w:szCs w:val="32"/>
        </w:rPr>
        <w:t xml:space="preserve"> rimbalz</w:t>
      </w:r>
      <w:r w:rsidR="003C561D">
        <w:rPr>
          <w:rFonts w:ascii="Times New Roman" w:hAnsi="Times New Roman" w:cs="Times New Roman"/>
          <w:sz w:val="32"/>
          <w:szCs w:val="32"/>
        </w:rPr>
        <w:t>i</w:t>
      </w:r>
      <w:r w:rsidRPr="003C561D">
        <w:rPr>
          <w:rFonts w:ascii="Times New Roman" w:hAnsi="Times New Roman" w:cs="Times New Roman"/>
          <w:sz w:val="32"/>
          <w:szCs w:val="32"/>
        </w:rPr>
        <w:t xml:space="preserve"> </w:t>
      </w:r>
      <w:r w:rsidR="00BC2F25">
        <w:rPr>
          <w:rFonts w:ascii="Times New Roman" w:hAnsi="Times New Roman" w:cs="Times New Roman"/>
          <w:sz w:val="32"/>
          <w:szCs w:val="32"/>
        </w:rPr>
        <w:t>di</w:t>
      </w:r>
      <w:r w:rsidRPr="003C561D">
        <w:rPr>
          <w:rFonts w:ascii="Times New Roman" w:hAnsi="Times New Roman" w:cs="Times New Roman"/>
          <w:sz w:val="32"/>
          <w:szCs w:val="32"/>
        </w:rPr>
        <w:t xml:space="preserve"> responsabilità  tra  padri </w:t>
      </w:r>
      <w:r w:rsidR="00636585">
        <w:rPr>
          <w:rFonts w:ascii="Times New Roman" w:hAnsi="Times New Roman" w:cs="Times New Roman"/>
          <w:sz w:val="32"/>
          <w:szCs w:val="32"/>
        </w:rPr>
        <w:t xml:space="preserve">e </w:t>
      </w:r>
      <w:r w:rsidRPr="003C561D">
        <w:rPr>
          <w:rFonts w:ascii="Times New Roman" w:hAnsi="Times New Roman" w:cs="Times New Roman"/>
          <w:sz w:val="32"/>
          <w:szCs w:val="32"/>
        </w:rPr>
        <w:t xml:space="preserve">madri, lascia i nostri figli in un limbo di inquietudini eterne. </w:t>
      </w:r>
      <w:r w:rsidR="00BC2F25">
        <w:rPr>
          <w:rFonts w:ascii="Times New Roman" w:hAnsi="Times New Roman" w:cs="Times New Roman"/>
          <w:sz w:val="32"/>
          <w:szCs w:val="32"/>
        </w:rPr>
        <w:t>E</w:t>
      </w:r>
      <w:r w:rsidRPr="003C561D">
        <w:rPr>
          <w:rFonts w:ascii="Times New Roman" w:hAnsi="Times New Roman" w:cs="Times New Roman"/>
          <w:sz w:val="32"/>
          <w:szCs w:val="32"/>
        </w:rPr>
        <w:t xml:space="preserve">ntrare nel merito della questione </w:t>
      </w:r>
      <w:r w:rsidR="00BC2F25" w:rsidRPr="00B53AD1">
        <w:rPr>
          <w:rFonts w:ascii="Times New Roman" w:hAnsi="Times New Roman" w:cs="Times New Roman"/>
          <w:i/>
          <w:iCs/>
          <w:sz w:val="32"/>
          <w:szCs w:val="32"/>
        </w:rPr>
        <w:t>“</w:t>
      </w:r>
      <w:r w:rsidRPr="00B53AD1">
        <w:rPr>
          <w:rFonts w:ascii="Times New Roman" w:hAnsi="Times New Roman" w:cs="Times New Roman"/>
          <w:i/>
          <w:iCs/>
          <w:sz w:val="32"/>
          <w:szCs w:val="32"/>
        </w:rPr>
        <w:t>alienazione parentale</w:t>
      </w:r>
      <w:r w:rsidR="00BC2F25">
        <w:rPr>
          <w:rFonts w:ascii="Times New Roman" w:hAnsi="Times New Roman" w:cs="Times New Roman"/>
          <w:sz w:val="32"/>
          <w:szCs w:val="32"/>
        </w:rPr>
        <w:t>”</w:t>
      </w:r>
      <w:r w:rsidRPr="003C561D">
        <w:rPr>
          <w:rFonts w:ascii="Times New Roman" w:hAnsi="Times New Roman" w:cs="Times New Roman"/>
          <w:sz w:val="32"/>
          <w:szCs w:val="32"/>
        </w:rPr>
        <w:t xml:space="preserve"> </w:t>
      </w:r>
      <w:r w:rsidR="00BC2F25">
        <w:rPr>
          <w:rFonts w:ascii="Times New Roman" w:hAnsi="Times New Roman" w:cs="Times New Roman"/>
          <w:sz w:val="32"/>
          <w:szCs w:val="32"/>
        </w:rPr>
        <w:t xml:space="preserve">significherebbe addentrarsi ancora più in una diatriba  che non è giunta ancora al suo epilogo e </w:t>
      </w:r>
      <w:r w:rsidRPr="003C561D">
        <w:rPr>
          <w:rFonts w:ascii="Times New Roman" w:hAnsi="Times New Roman" w:cs="Times New Roman"/>
          <w:sz w:val="32"/>
          <w:szCs w:val="32"/>
        </w:rPr>
        <w:t>che vede schierate due fazioni contrapposte</w:t>
      </w:r>
      <w:r w:rsidR="006754F1">
        <w:rPr>
          <w:rFonts w:ascii="Times New Roman" w:hAnsi="Times New Roman" w:cs="Times New Roman"/>
          <w:sz w:val="32"/>
          <w:szCs w:val="32"/>
        </w:rPr>
        <w:t>;</w:t>
      </w:r>
      <w:r w:rsidRPr="003C561D">
        <w:rPr>
          <w:rFonts w:ascii="Times New Roman" w:hAnsi="Times New Roman" w:cs="Times New Roman"/>
          <w:sz w:val="32"/>
          <w:szCs w:val="32"/>
        </w:rPr>
        <w:t xml:space="preserve"> tra chi la disconosce sdegnatamente e chi invece la considera vero e proprio fenomeno psicologico</w:t>
      </w:r>
      <w:r w:rsidR="00BC2F25">
        <w:rPr>
          <w:rFonts w:ascii="Times New Roman" w:hAnsi="Times New Roman" w:cs="Times New Roman"/>
          <w:sz w:val="32"/>
          <w:szCs w:val="32"/>
        </w:rPr>
        <w:t xml:space="preserve">. Questi ultimi </w:t>
      </w:r>
      <w:r w:rsidRPr="003C561D">
        <w:rPr>
          <w:rFonts w:ascii="Times New Roman" w:hAnsi="Times New Roman" w:cs="Times New Roman"/>
          <w:sz w:val="32"/>
          <w:szCs w:val="32"/>
        </w:rPr>
        <w:t xml:space="preserve">forse attribuendole un presupposto di scientificità per quanto se ne ricava da quanto riporta </w:t>
      </w:r>
      <w:r w:rsidR="00B53AD1" w:rsidRPr="00B53AD1">
        <w:rPr>
          <w:rFonts w:ascii="Times New Roman" w:hAnsi="Times New Roman" w:cs="Times New Roman"/>
          <w:sz w:val="32"/>
          <w:szCs w:val="32"/>
        </w:rPr>
        <w:t>l'Organizzazione Mondiale della Sanità, nell’ultima edizione dell’International Classification of Disease (ICD-11; OMS, 2018), utilizza</w:t>
      </w:r>
      <w:r w:rsidR="00B53AD1">
        <w:rPr>
          <w:rFonts w:ascii="Times New Roman" w:hAnsi="Times New Roman" w:cs="Times New Roman"/>
          <w:sz w:val="32"/>
          <w:szCs w:val="32"/>
        </w:rPr>
        <w:t xml:space="preserve">ndo </w:t>
      </w:r>
      <w:r w:rsidR="00B53AD1" w:rsidRPr="00B53AD1">
        <w:rPr>
          <w:rFonts w:ascii="Times New Roman" w:hAnsi="Times New Roman" w:cs="Times New Roman"/>
          <w:sz w:val="32"/>
          <w:szCs w:val="32"/>
        </w:rPr>
        <w:t>come sinonimo di una diagnosi specifica: la Caregiver-child relationship problem (QE52.0)</w:t>
      </w:r>
      <w:r w:rsidR="00B53AD1">
        <w:rPr>
          <w:rFonts w:ascii="Times New Roman" w:hAnsi="Times New Roman" w:cs="Times New Roman"/>
          <w:sz w:val="32"/>
          <w:szCs w:val="32"/>
        </w:rPr>
        <w:t xml:space="preserve">. Oppure da quanto è riportato nel </w:t>
      </w:r>
      <w:r w:rsidR="00B53AD1" w:rsidRPr="00B53AD1">
        <w:rPr>
          <w:rFonts w:ascii="Times New Roman" w:hAnsi="Times New Roman" w:cs="Times New Roman"/>
          <w:sz w:val="32"/>
          <w:szCs w:val="32"/>
        </w:rPr>
        <w:t>DSM</w:t>
      </w:r>
      <w:r w:rsidR="00B53AD1">
        <w:rPr>
          <w:rFonts w:ascii="Times New Roman" w:hAnsi="Times New Roman" w:cs="Times New Roman"/>
          <w:sz w:val="32"/>
          <w:szCs w:val="32"/>
        </w:rPr>
        <w:t xml:space="preserve">5: </w:t>
      </w:r>
      <w:r w:rsidR="000B1606">
        <w:rPr>
          <w:rFonts w:ascii="Times New Roman" w:hAnsi="Times New Roman" w:cs="Times New Roman"/>
          <w:sz w:val="32"/>
          <w:szCs w:val="32"/>
        </w:rPr>
        <w:t>- B</w:t>
      </w:r>
      <w:r w:rsidR="00B53AD1" w:rsidRPr="00B53AD1">
        <w:rPr>
          <w:rFonts w:ascii="Times New Roman" w:hAnsi="Times New Roman" w:cs="Times New Roman"/>
          <w:sz w:val="32"/>
          <w:szCs w:val="32"/>
        </w:rPr>
        <w:t>ambino affetto da disagio nella relazione genitoriale "</w:t>
      </w:r>
      <w:r w:rsidR="00B53AD1" w:rsidRPr="006754F1">
        <w:rPr>
          <w:rFonts w:ascii="Times New Roman" w:hAnsi="Times New Roman" w:cs="Times New Roman"/>
          <w:i/>
          <w:iCs/>
          <w:sz w:val="32"/>
          <w:szCs w:val="32"/>
        </w:rPr>
        <w:t>quando l'attenzione clinica è al centro degli effetti negativi della discordia nella relazione genitoriale (per esempio, alti livelli di conflitto, angoscia o denigrazione) su un bambino in famiglia, compresi gli effetti sulla sfera mentale o altro tipo</w:t>
      </w:r>
      <w:r w:rsidR="000B1606">
        <w:rPr>
          <w:rFonts w:ascii="Times New Roman" w:hAnsi="Times New Roman" w:cs="Times New Roman"/>
          <w:i/>
          <w:iCs/>
          <w:sz w:val="32"/>
          <w:szCs w:val="32"/>
        </w:rPr>
        <w:t xml:space="preserve"> di disturbi fisici</w:t>
      </w:r>
      <w:r w:rsidR="006754F1">
        <w:rPr>
          <w:rFonts w:ascii="Times New Roman" w:hAnsi="Times New Roman" w:cs="Times New Roman"/>
          <w:i/>
          <w:iCs/>
          <w:sz w:val="32"/>
          <w:szCs w:val="32"/>
        </w:rPr>
        <w:t>”</w:t>
      </w:r>
      <w:r w:rsidR="000B1606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FF6EAE" w:rsidRDefault="00B53AD1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Sarebbe </w:t>
      </w:r>
      <w:r w:rsidR="00BC362F">
        <w:rPr>
          <w:rFonts w:ascii="Times New Roman" w:hAnsi="Times New Roman" w:cs="Times New Roman"/>
          <w:sz w:val="32"/>
          <w:szCs w:val="32"/>
        </w:rPr>
        <w:t xml:space="preserve">dunque </w:t>
      </w:r>
      <w:r>
        <w:rPr>
          <w:rFonts w:ascii="Times New Roman" w:hAnsi="Times New Roman" w:cs="Times New Roman"/>
          <w:sz w:val="32"/>
          <w:szCs w:val="32"/>
        </w:rPr>
        <w:t xml:space="preserve">più </w:t>
      </w:r>
      <w:r w:rsidR="000B1606">
        <w:rPr>
          <w:rFonts w:ascii="Times New Roman" w:hAnsi="Times New Roman" w:cs="Times New Roman"/>
          <w:sz w:val="32"/>
          <w:szCs w:val="32"/>
        </w:rPr>
        <w:t>proficuo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356E0">
        <w:rPr>
          <w:rFonts w:ascii="Times New Roman" w:hAnsi="Times New Roman" w:cs="Times New Roman"/>
          <w:sz w:val="32"/>
          <w:szCs w:val="32"/>
        </w:rPr>
        <w:t>non continuare a  disquisire sulle parole o sulle sigle</w:t>
      </w:r>
      <w:r w:rsidR="00BC362F">
        <w:rPr>
          <w:rFonts w:ascii="Times New Roman" w:hAnsi="Times New Roman" w:cs="Times New Roman"/>
          <w:sz w:val="32"/>
          <w:szCs w:val="32"/>
        </w:rPr>
        <w:t>,</w:t>
      </w:r>
      <w:r w:rsidR="006356E0">
        <w:rPr>
          <w:rFonts w:ascii="Times New Roman" w:hAnsi="Times New Roman" w:cs="Times New Roman"/>
          <w:sz w:val="32"/>
          <w:szCs w:val="32"/>
        </w:rPr>
        <w:t xml:space="preserve"> </w:t>
      </w:r>
      <w:r w:rsidR="000B1606">
        <w:rPr>
          <w:rFonts w:ascii="Times New Roman" w:hAnsi="Times New Roman" w:cs="Times New Roman"/>
          <w:sz w:val="32"/>
          <w:szCs w:val="32"/>
        </w:rPr>
        <w:t xml:space="preserve">ancorandosi ad </w:t>
      </w:r>
      <w:r w:rsidR="006356E0">
        <w:rPr>
          <w:rFonts w:ascii="Times New Roman" w:hAnsi="Times New Roman" w:cs="Times New Roman"/>
          <w:sz w:val="32"/>
          <w:szCs w:val="32"/>
        </w:rPr>
        <w:t xml:space="preserve">un insensato logorio </w:t>
      </w:r>
      <w:r w:rsidR="00BC362F">
        <w:rPr>
          <w:rFonts w:ascii="Times New Roman" w:hAnsi="Times New Roman" w:cs="Times New Roman"/>
          <w:sz w:val="32"/>
          <w:szCs w:val="32"/>
        </w:rPr>
        <w:t>che si infrange</w:t>
      </w:r>
      <w:r w:rsidR="006356E0">
        <w:rPr>
          <w:rFonts w:ascii="Times New Roman" w:hAnsi="Times New Roman" w:cs="Times New Roman"/>
          <w:sz w:val="32"/>
          <w:szCs w:val="32"/>
        </w:rPr>
        <w:t xml:space="preserve"> su aspetti  meramente  terminologici </w:t>
      </w:r>
      <w:r w:rsidR="00BC362F">
        <w:rPr>
          <w:rFonts w:ascii="Times New Roman" w:hAnsi="Times New Roman" w:cs="Times New Roman"/>
          <w:sz w:val="32"/>
          <w:szCs w:val="32"/>
        </w:rPr>
        <w:t xml:space="preserve"> </w:t>
      </w:r>
      <w:r w:rsidR="000B1606">
        <w:rPr>
          <w:rFonts w:ascii="Times New Roman" w:hAnsi="Times New Roman" w:cs="Times New Roman"/>
          <w:sz w:val="32"/>
          <w:szCs w:val="32"/>
        </w:rPr>
        <w:t>ma</w:t>
      </w:r>
      <w:r w:rsidR="006356E0">
        <w:rPr>
          <w:rFonts w:ascii="Times New Roman" w:hAnsi="Times New Roman" w:cs="Times New Roman"/>
          <w:sz w:val="32"/>
          <w:szCs w:val="32"/>
        </w:rPr>
        <w:t xml:space="preserve"> intraprendere una riflessione accurata  su certe concrete dinamiche </w:t>
      </w:r>
      <w:r w:rsidR="006020E9">
        <w:rPr>
          <w:rFonts w:ascii="Times New Roman" w:hAnsi="Times New Roman" w:cs="Times New Roman"/>
          <w:sz w:val="32"/>
          <w:szCs w:val="32"/>
        </w:rPr>
        <w:t xml:space="preserve"> espr</w:t>
      </w:r>
      <w:r w:rsidR="0038416C">
        <w:rPr>
          <w:rFonts w:ascii="Times New Roman" w:hAnsi="Times New Roman" w:cs="Times New Roman"/>
          <w:sz w:val="32"/>
          <w:szCs w:val="32"/>
        </w:rPr>
        <w:t>esse in determinati rapporti familiari</w:t>
      </w:r>
      <w:r w:rsidR="006020E9">
        <w:rPr>
          <w:rFonts w:ascii="Times New Roman" w:hAnsi="Times New Roman" w:cs="Times New Roman"/>
          <w:sz w:val="32"/>
          <w:szCs w:val="32"/>
        </w:rPr>
        <w:t xml:space="preserve"> </w:t>
      </w:r>
      <w:r w:rsidR="0038416C">
        <w:rPr>
          <w:rFonts w:ascii="Times New Roman" w:hAnsi="Times New Roman" w:cs="Times New Roman"/>
          <w:i/>
          <w:iCs/>
          <w:sz w:val="32"/>
          <w:szCs w:val="32"/>
        </w:rPr>
        <w:t xml:space="preserve">in cui </w:t>
      </w:r>
      <w:r w:rsidR="00475119" w:rsidRPr="006356E0">
        <w:rPr>
          <w:rFonts w:ascii="Times New Roman" w:hAnsi="Times New Roman" w:cs="Times New Roman"/>
          <w:i/>
          <w:iCs/>
          <w:sz w:val="32"/>
          <w:szCs w:val="32"/>
        </w:rPr>
        <w:t xml:space="preserve">un genitore mette </w:t>
      </w:r>
      <w:r w:rsidR="006754F1">
        <w:rPr>
          <w:rFonts w:ascii="Times New Roman" w:hAnsi="Times New Roman" w:cs="Times New Roman"/>
          <w:i/>
          <w:iCs/>
          <w:sz w:val="32"/>
          <w:szCs w:val="32"/>
        </w:rPr>
        <w:t xml:space="preserve">concretamente </w:t>
      </w:r>
      <w:r w:rsidR="00475119" w:rsidRPr="006356E0">
        <w:rPr>
          <w:rFonts w:ascii="Times New Roman" w:hAnsi="Times New Roman" w:cs="Times New Roman"/>
          <w:i/>
          <w:iCs/>
          <w:sz w:val="32"/>
          <w:szCs w:val="32"/>
        </w:rPr>
        <w:t>in atto comportamenti che possono favorire nel figlio un rifiuto ingiustificato</w:t>
      </w:r>
      <w:r w:rsidR="00427A29">
        <w:rPr>
          <w:rFonts w:ascii="Times New Roman" w:hAnsi="Times New Roman" w:cs="Times New Roman"/>
          <w:i/>
          <w:iCs/>
          <w:sz w:val="32"/>
          <w:szCs w:val="32"/>
        </w:rPr>
        <w:t xml:space="preserve"> nei confronti dell’altro genitore</w:t>
      </w:r>
      <w:r w:rsidR="006754F1">
        <w:rPr>
          <w:rFonts w:ascii="Times New Roman" w:hAnsi="Times New Roman" w:cs="Times New Roman"/>
          <w:i/>
          <w:iCs/>
          <w:sz w:val="32"/>
          <w:szCs w:val="32"/>
        </w:rPr>
        <w:t xml:space="preserve">, determinandone </w:t>
      </w:r>
      <w:r w:rsidR="00475119" w:rsidRPr="006356E0">
        <w:rPr>
          <w:rFonts w:ascii="Times New Roman" w:hAnsi="Times New Roman" w:cs="Times New Roman"/>
          <w:i/>
          <w:iCs/>
          <w:sz w:val="32"/>
          <w:szCs w:val="32"/>
        </w:rPr>
        <w:t>sentimenti di disaffezione</w:t>
      </w:r>
      <w:r w:rsidR="0038416C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475119" w:rsidRPr="006356E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6754F1" w:rsidRPr="006754F1">
        <w:rPr>
          <w:rFonts w:ascii="Times New Roman" w:hAnsi="Times New Roman" w:cs="Times New Roman"/>
          <w:sz w:val="32"/>
          <w:szCs w:val="32"/>
        </w:rPr>
        <w:t>Q</w:t>
      </w:r>
      <w:r w:rsidR="00475119" w:rsidRPr="003C561D">
        <w:rPr>
          <w:rFonts w:ascii="Times New Roman" w:hAnsi="Times New Roman" w:cs="Times New Roman"/>
          <w:sz w:val="32"/>
          <w:szCs w:val="32"/>
        </w:rPr>
        <w:t>uesto non implica ovviamente che tutti i figli esposti a tali comportamenti cedano alla pressione di rifiutare un genitore, ma che, quando questo accade,</w:t>
      </w:r>
      <w:r w:rsidR="00427A29">
        <w:rPr>
          <w:rFonts w:ascii="Times New Roman" w:hAnsi="Times New Roman" w:cs="Times New Roman"/>
          <w:sz w:val="32"/>
          <w:szCs w:val="32"/>
        </w:rPr>
        <w:t xml:space="preserve"> nei casi più drammatici, </w:t>
      </w:r>
      <w:r w:rsidR="00475119" w:rsidRPr="003C561D">
        <w:rPr>
          <w:rFonts w:ascii="Times New Roman" w:hAnsi="Times New Roman" w:cs="Times New Roman"/>
          <w:sz w:val="32"/>
          <w:szCs w:val="32"/>
        </w:rPr>
        <w:t xml:space="preserve"> essi esibiscano specifici segni rivelatori</w:t>
      </w:r>
      <w:r w:rsidR="00427A29">
        <w:rPr>
          <w:rFonts w:ascii="Times New Roman" w:hAnsi="Times New Roman" w:cs="Times New Roman"/>
          <w:sz w:val="32"/>
          <w:szCs w:val="32"/>
        </w:rPr>
        <w:t>. D</w:t>
      </w:r>
      <w:r w:rsidR="006754F1">
        <w:rPr>
          <w:rFonts w:ascii="Times New Roman" w:hAnsi="Times New Roman" w:cs="Times New Roman"/>
          <w:sz w:val="32"/>
          <w:szCs w:val="32"/>
        </w:rPr>
        <w:t>a</w:t>
      </w:r>
      <w:r w:rsidR="00FF6EAE">
        <w:rPr>
          <w:rFonts w:ascii="Times New Roman" w:hAnsi="Times New Roman" w:cs="Times New Roman"/>
          <w:sz w:val="32"/>
          <w:szCs w:val="32"/>
        </w:rPr>
        <w:t xml:space="preserve"> </w:t>
      </w:r>
      <w:r w:rsidR="00475119" w:rsidRPr="003C561D">
        <w:rPr>
          <w:rFonts w:ascii="Times New Roman" w:hAnsi="Times New Roman" w:cs="Times New Roman"/>
          <w:sz w:val="32"/>
          <w:szCs w:val="32"/>
        </w:rPr>
        <w:t xml:space="preserve">un lato la messa in atto di un atteggiamento protettivo nei confronti del genitore </w:t>
      </w:r>
      <w:r w:rsidR="00FF6EAE">
        <w:rPr>
          <w:rFonts w:ascii="Times New Roman" w:hAnsi="Times New Roman" w:cs="Times New Roman"/>
          <w:sz w:val="32"/>
          <w:szCs w:val="32"/>
        </w:rPr>
        <w:t>che favorisce nel minore</w:t>
      </w:r>
      <w:r w:rsidR="008B279B">
        <w:rPr>
          <w:rFonts w:ascii="Times New Roman" w:hAnsi="Times New Roman" w:cs="Times New Roman"/>
          <w:sz w:val="32"/>
          <w:szCs w:val="32"/>
        </w:rPr>
        <w:t xml:space="preserve"> </w:t>
      </w:r>
      <w:r w:rsidR="00FF6EAE">
        <w:rPr>
          <w:rFonts w:ascii="Times New Roman" w:hAnsi="Times New Roman" w:cs="Times New Roman"/>
          <w:sz w:val="32"/>
          <w:szCs w:val="32"/>
        </w:rPr>
        <w:t>atteggiamenti di allontanamento dall’altro genitore,</w:t>
      </w:r>
      <w:r w:rsidR="00475119" w:rsidRPr="003C561D">
        <w:rPr>
          <w:rFonts w:ascii="Times New Roman" w:hAnsi="Times New Roman" w:cs="Times New Roman"/>
          <w:sz w:val="32"/>
          <w:szCs w:val="32"/>
        </w:rPr>
        <w:t xml:space="preserve"> </w:t>
      </w:r>
      <w:r w:rsidR="00475119" w:rsidRPr="003C561D">
        <w:rPr>
          <w:rFonts w:ascii="Times New Roman" w:hAnsi="Times New Roman" w:cs="Times New Roman"/>
          <w:sz w:val="32"/>
          <w:szCs w:val="32"/>
        </w:rPr>
        <w:lastRenderedPageBreak/>
        <w:t>con il quale viene instaurato un legame simbiotico</w:t>
      </w:r>
      <w:r w:rsidR="00054225">
        <w:rPr>
          <w:rFonts w:ascii="Times New Roman" w:hAnsi="Times New Roman" w:cs="Times New Roman"/>
          <w:sz w:val="32"/>
          <w:szCs w:val="32"/>
        </w:rPr>
        <w:t>;</w:t>
      </w:r>
      <w:r w:rsidR="00475119" w:rsidRPr="003C561D">
        <w:rPr>
          <w:rFonts w:ascii="Times New Roman" w:hAnsi="Times New Roman" w:cs="Times New Roman"/>
          <w:sz w:val="32"/>
          <w:szCs w:val="32"/>
        </w:rPr>
        <w:t xml:space="preserve"> dall’altro, un atteggiamento di rabbia indirizzato al genitore </w:t>
      </w:r>
      <w:r w:rsidR="00FF6EAE">
        <w:rPr>
          <w:rFonts w:ascii="Times New Roman" w:hAnsi="Times New Roman" w:cs="Times New Roman"/>
          <w:sz w:val="32"/>
          <w:szCs w:val="32"/>
        </w:rPr>
        <w:t>“allontanato”</w:t>
      </w:r>
      <w:r w:rsidR="00475119" w:rsidRPr="003C561D">
        <w:rPr>
          <w:rFonts w:ascii="Times New Roman" w:hAnsi="Times New Roman" w:cs="Times New Roman"/>
          <w:sz w:val="32"/>
          <w:szCs w:val="32"/>
        </w:rPr>
        <w:t xml:space="preserve"> che può tradursi nella difficoltà di transizione da un genitore all’altro e nell’attuazione di un comportamento </w:t>
      </w:r>
      <w:r w:rsidR="00FF6EAE">
        <w:rPr>
          <w:rFonts w:ascii="Times New Roman" w:hAnsi="Times New Roman" w:cs="Times New Roman"/>
          <w:sz w:val="32"/>
          <w:szCs w:val="32"/>
        </w:rPr>
        <w:t>oppositivo-provocatorio</w:t>
      </w:r>
      <w:r w:rsidR="00475119" w:rsidRPr="003C561D">
        <w:rPr>
          <w:rFonts w:ascii="Times New Roman" w:hAnsi="Times New Roman" w:cs="Times New Roman"/>
          <w:sz w:val="32"/>
          <w:szCs w:val="32"/>
        </w:rPr>
        <w:t>, ostile</w:t>
      </w:r>
      <w:r w:rsidR="00FF6EAE">
        <w:rPr>
          <w:rFonts w:ascii="Times New Roman" w:hAnsi="Times New Roman" w:cs="Times New Roman"/>
          <w:sz w:val="32"/>
          <w:szCs w:val="32"/>
        </w:rPr>
        <w:t xml:space="preserve"> e rifiutante.</w:t>
      </w:r>
    </w:p>
    <w:p w:rsidR="00FF6EAE" w:rsidRDefault="00FF6EAE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 ragioni per le quali un geni</w:t>
      </w:r>
      <w:r w:rsidR="00636585">
        <w:rPr>
          <w:rFonts w:ascii="Times New Roman" w:hAnsi="Times New Roman" w:cs="Times New Roman"/>
          <w:sz w:val="32"/>
          <w:szCs w:val="32"/>
        </w:rPr>
        <w:t>tore</w:t>
      </w:r>
      <w:r>
        <w:rPr>
          <w:rFonts w:ascii="Times New Roman" w:hAnsi="Times New Roman" w:cs="Times New Roman"/>
          <w:sz w:val="32"/>
          <w:szCs w:val="32"/>
        </w:rPr>
        <w:t xml:space="preserve"> decide di soverchiare completame</w:t>
      </w:r>
      <w:r w:rsidR="00636585">
        <w:rPr>
          <w:rFonts w:ascii="Times New Roman" w:hAnsi="Times New Roman" w:cs="Times New Roman"/>
          <w:sz w:val="32"/>
          <w:szCs w:val="32"/>
        </w:rPr>
        <w:t>nte</w:t>
      </w:r>
      <w:r>
        <w:rPr>
          <w:rFonts w:ascii="Times New Roman" w:hAnsi="Times New Roman" w:cs="Times New Roman"/>
          <w:sz w:val="32"/>
          <w:szCs w:val="32"/>
        </w:rPr>
        <w:t xml:space="preserve"> l</w:t>
      </w:r>
      <w:r w:rsidR="00636585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 xml:space="preserve">animo e la mente  di un bambino non consentendogli </w:t>
      </w:r>
      <w:r w:rsidR="00636585">
        <w:rPr>
          <w:rFonts w:ascii="Times New Roman" w:hAnsi="Times New Roman" w:cs="Times New Roman"/>
          <w:sz w:val="32"/>
          <w:szCs w:val="32"/>
        </w:rPr>
        <w:t xml:space="preserve"> di maturare  con la giusta consapevolezza affettiva la presenza dell’altro genitore</w:t>
      </w:r>
      <w:r w:rsidR="006754F1">
        <w:rPr>
          <w:rFonts w:ascii="Times New Roman" w:hAnsi="Times New Roman" w:cs="Times New Roman"/>
          <w:sz w:val="32"/>
          <w:szCs w:val="32"/>
        </w:rPr>
        <w:t xml:space="preserve"> nella propria vita</w:t>
      </w:r>
      <w:r w:rsidR="00636585">
        <w:rPr>
          <w:rFonts w:ascii="Times New Roman" w:hAnsi="Times New Roman" w:cs="Times New Roman"/>
          <w:sz w:val="32"/>
          <w:szCs w:val="32"/>
        </w:rPr>
        <w:t>,  sono da attribuire  a cause molteplici e non ultim</w:t>
      </w:r>
      <w:r w:rsidR="006754F1">
        <w:rPr>
          <w:rFonts w:ascii="Times New Roman" w:hAnsi="Times New Roman" w:cs="Times New Roman"/>
          <w:sz w:val="32"/>
          <w:szCs w:val="32"/>
        </w:rPr>
        <w:t>e</w:t>
      </w:r>
      <w:r w:rsidR="00636585">
        <w:rPr>
          <w:rFonts w:ascii="Times New Roman" w:hAnsi="Times New Roman" w:cs="Times New Roman"/>
          <w:sz w:val="32"/>
          <w:szCs w:val="32"/>
        </w:rPr>
        <w:t xml:space="preserve">  quelle forme di gelosia narcisistica  che esclud</w:t>
      </w:r>
      <w:r w:rsidR="00425C1E">
        <w:rPr>
          <w:rFonts w:ascii="Times New Roman" w:hAnsi="Times New Roman" w:cs="Times New Roman"/>
          <w:sz w:val="32"/>
          <w:szCs w:val="32"/>
        </w:rPr>
        <w:t>ono</w:t>
      </w:r>
      <w:r w:rsidR="00636585">
        <w:rPr>
          <w:rFonts w:ascii="Times New Roman" w:hAnsi="Times New Roman" w:cs="Times New Roman"/>
          <w:sz w:val="32"/>
          <w:szCs w:val="32"/>
        </w:rPr>
        <w:t xml:space="preserve"> qualsiasi ragionevolezza e brucia i fragili ricordi  delle menti infantili, facilmente manipolabili.</w:t>
      </w:r>
    </w:p>
    <w:p w:rsidR="006754F1" w:rsidRDefault="00636585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Gravi </w:t>
      </w:r>
      <w:r w:rsidR="00B53AD1">
        <w:rPr>
          <w:rFonts w:ascii="Times New Roman" w:hAnsi="Times New Roman" w:cs="Times New Roman"/>
          <w:sz w:val="32"/>
          <w:szCs w:val="32"/>
        </w:rPr>
        <w:t xml:space="preserve">atteggiamenti che </w:t>
      </w:r>
      <w:r w:rsidR="00C2606F">
        <w:rPr>
          <w:rFonts w:ascii="Times New Roman" w:hAnsi="Times New Roman" w:cs="Times New Roman"/>
          <w:sz w:val="32"/>
          <w:szCs w:val="32"/>
        </w:rPr>
        <w:t xml:space="preserve">ci si augura possano trovare in un immediato futuro la capacità di essere </w:t>
      </w:r>
      <w:r w:rsidR="006356E0">
        <w:rPr>
          <w:rFonts w:ascii="Times New Roman" w:hAnsi="Times New Roman" w:cs="Times New Roman"/>
          <w:sz w:val="32"/>
          <w:szCs w:val="32"/>
        </w:rPr>
        <w:t>osserva</w:t>
      </w:r>
      <w:r w:rsidR="00C2606F">
        <w:rPr>
          <w:rFonts w:ascii="Times New Roman" w:hAnsi="Times New Roman" w:cs="Times New Roman"/>
          <w:sz w:val="32"/>
          <w:szCs w:val="32"/>
        </w:rPr>
        <w:t xml:space="preserve">ti </w:t>
      </w:r>
      <w:r w:rsidR="00B53AD1">
        <w:rPr>
          <w:rFonts w:ascii="Times New Roman" w:hAnsi="Times New Roman" w:cs="Times New Roman"/>
          <w:sz w:val="32"/>
          <w:szCs w:val="32"/>
        </w:rPr>
        <w:t>con maggiore attenzione</w:t>
      </w:r>
      <w:r w:rsidR="00C2606F">
        <w:rPr>
          <w:rFonts w:ascii="Times New Roman" w:hAnsi="Times New Roman" w:cs="Times New Roman"/>
          <w:sz w:val="32"/>
          <w:szCs w:val="32"/>
        </w:rPr>
        <w:t xml:space="preserve">, </w:t>
      </w:r>
      <w:r w:rsidR="00B53AD1">
        <w:rPr>
          <w:rFonts w:ascii="Times New Roman" w:hAnsi="Times New Roman" w:cs="Times New Roman"/>
          <w:sz w:val="32"/>
          <w:szCs w:val="32"/>
        </w:rPr>
        <w:t xml:space="preserve">considerando </w:t>
      </w:r>
      <w:r w:rsidR="00C2606F">
        <w:rPr>
          <w:rFonts w:ascii="Times New Roman" w:hAnsi="Times New Roman" w:cs="Times New Roman"/>
          <w:sz w:val="32"/>
          <w:szCs w:val="32"/>
        </w:rPr>
        <w:t xml:space="preserve">sempre </w:t>
      </w:r>
      <w:r w:rsidR="00B53AD1">
        <w:rPr>
          <w:rFonts w:ascii="Times New Roman" w:hAnsi="Times New Roman" w:cs="Times New Roman"/>
          <w:sz w:val="32"/>
          <w:szCs w:val="32"/>
        </w:rPr>
        <w:t xml:space="preserve">ogni caso nella </w:t>
      </w:r>
      <w:r w:rsidR="00C2606F">
        <w:rPr>
          <w:rFonts w:ascii="Times New Roman" w:hAnsi="Times New Roman" w:cs="Times New Roman"/>
          <w:sz w:val="32"/>
          <w:szCs w:val="32"/>
        </w:rPr>
        <w:t xml:space="preserve">sua più </w:t>
      </w:r>
      <w:r w:rsidR="00B53AD1">
        <w:rPr>
          <w:rFonts w:ascii="Times New Roman" w:hAnsi="Times New Roman" w:cs="Times New Roman"/>
          <w:sz w:val="32"/>
          <w:szCs w:val="32"/>
        </w:rPr>
        <w:t xml:space="preserve">autentica specificità e per questo </w:t>
      </w:r>
      <w:r w:rsidR="00C2606F">
        <w:rPr>
          <w:rFonts w:ascii="Times New Roman" w:hAnsi="Times New Roman" w:cs="Times New Roman"/>
          <w:sz w:val="32"/>
          <w:szCs w:val="32"/>
        </w:rPr>
        <w:t>valuta</w:t>
      </w:r>
      <w:r w:rsidR="00B53AD1">
        <w:rPr>
          <w:rFonts w:ascii="Times New Roman" w:hAnsi="Times New Roman" w:cs="Times New Roman"/>
          <w:sz w:val="32"/>
          <w:szCs w:val="32"/>
        </w:rPr>
        <w:t>to con straor</w:t>
      </w:r>
      <w:r w:rsidR="00C2606F">
        <w:rPr>
          <w:rFonts w:ascii="Times New Roman" w:hAnsi="Times New Roman" w:cs="Times New Roman"/>
          <w:sz w:val="32"/>
          <w:szCs w:val="32"/>
        </w:rPr>
        <w:t>d</w:t>
      </w:r>
      <w:r w:rsidR="00B53AD1">
        <w:rPr>
          <w:rFonts w:ascii="Times New Roman" w:hAnsi="Times New Roman" w:cs="Times New Roman"/>
          <w:sz w:val="32"/>
          <w:szCs w:val="32"/>
        </w:rPr>
        <w:t>inari</w:t>
      </w:r>
      <w:r w:rsidR="00C2606F">
        <w:rPr>
          <w:rFonts w:ascii="Times New Roman" w:hAnsi="Times New Roman" w:cs="Times New Roman"/>
          <w:sz w:val="32"/>
          <w:szCs w:val="32"/>
        </w:rPr>
        <w:t>a</w:t>
      </w:r>
      <w:r w:rsidR="00B53AD1">
        <w:rPr>
          <w:rFonts w:ascii="Times New Roman" w:hAnsi="Times New Roman" w:cs="Times New Roman"/>
          <w:sz w:val="32"/>
          <w:szCs w:val="32"/>
        </w:rPr>
        <w:t xml:space="preserve"> a</w:t>
      </w:r>
      <w:r w:rsidR="00C2606F">
        <w:rPr>
          <w:rFonts w:ascii="Times New Roman" w:hAnsi="Times New Roman" w:cs="Times New Roman"/>
          <w:sz w:val="32"/>
          <w:szCs w:val="32"/>
        </w:rPr>
        <w:t>t</w:t>
      </w:r>
      <w:r w:rsidR="00B53AD1">
        <w:rPr>
          <w:rFonts w:ascii="Times New Roman" w:hAnsi="Times New Roman" w:cs="Times New Roman"/>
          <w:sz w:val="32"/>
          <w:szCs w:val="32"/>
        </w:rPr>
        <w:t xml:space="preserve">tenzione </w:t>
      </w:r>
      <w:r w:rsidR="00C2606F">
        <w:rPr>
          <w:rFonts w:ascii="Times New Roman" w:hAnsi="Times New Roman" w:cs="Times New Roman"/>
          <w:sz w:val="32"/>
          <w:szCs w:val="32"/>
        </w:rPr>
        <w:t xml:space="preserve">e </w:t>
      </w:r>
      <w:r w:rsidR="00B53AD1">
        <w:rPr>
          <w:rFonts w:ascii="Times New Roman" w:hAnsi="Times New Roman" w:cs="Times New Roman"/>
          <w:sz w:val="32"/>
          <w:szCs w:val="32"/>
        </w:rPr>
        <w:t>sensibilità</w:t>
      </w:r>
      <w:r w:rsidR="00C2606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36585" w:rsidRDefault="00C2606F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 non sarà facile sino a che uomini e donne continueranno ad essere separati da una forbice sempre più ampia e che non consente agli uni di andare </w:t>
      </w:r>
      <w:r w:rsidR="006356E0"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Times New Roman" w:hAnsi="Times New Roman" w:cs="Times New Roman"/>
          <w:sz w:val="32"/>
          <w:szCs w:val="32"/>
        </w:rPr>
        <w:t>verso</w:t>
      </w:r>
      <w:r w:rsidR="006754F1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356E0">
        <w:rPr>
          <w:rFonts w:ascii="Times New Roman" w:hAnsi="Times New Roman" w:cs="Times New Roman"/>
          <w:sz w:val="32"/>
          <w:szCs w:val="32"/>
        </w:rPr>
        <w:t xml:space="preserve">gli altri </w:t>
      </w:r>
      <w:r>
        <w:rPr>
          <w:rFonts w:ascii="Times New Roman" w:hAnsi="Times New Roman" w:cs="Times New Roman"/>
          <w:sz w:val="32"/>
          <w:szCs w:val="32"/>
        </w:rPr>
        <w:t xml:space="preserve"> ma solo “contro”</w:t>
      </w:r>
      <w:r w:rsidR="0063658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75119" w:rsidRPr="003C561D" w:rsidRDefault="00636585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</w:t>
      </w:r>
      <w:r w:rsidR="006356E0">
        <w:rPr>
          <w:rFonts w:ascii="Times New Roman" w:hAnsi="Times New Roman" w:cs="Times New Roman"/>
          <w:sz w:val="32"/>
          <w:szCs w:val="32"/>
        </w:rPr>
        <w:t xml:space="preserve"> contro soprattutto i</w:t>
      </w:r>
      <w:r w:rsidR="00FF6EAE">
        <w:rPr>
          <w:rFonts w:ascii="Times New Roman" w:hAnsi="Times New Roman" w:cs="Times New Roman"/>
          <w:sz w:val="32"/>
          <w:szCs w:val="32"/>
        </w:rPr>
        <w:t xml:space="preserve"> figli, </w:t>
      </w:r>
      <w:r w:rsidR="006754F1">
        <w:rPr>
          <w:rFonts w:ascii="Times New Roman" w:hAnsi="Times New Roman" w:cs="Times New Roman"/>
          <w:sz w:val="32"/>
          <w:szCs w:val="32"/>
        </w:rPr>
        <w:t xml:space="preserve">che resteranno </w:t>
      </w:r>
      <w:r w:rsidR="00FF6EAE">
        <w:rPr>
          <w:rFonts w:ascii="Times New Roman" w:hAnsi="Times New Roman" w:cs="Times New Roman"/>
          <w:sz w:val="32"/>
          <w:szCs w:val="32"/>
        </w:rPr>
        <w:t>i</w:t>
      </w:r>
      <w:r w:rsidR="006356E0">
        <w:rPr>
          <w:rFonts w:ascii="Times New Roman" w:hAnsi="Times New Roman" w:cs="Times New Roman"/>
          <w:sz w:val="32"/>
          <w:szCs w:val="32"/>
        </w:rPr>
        <w:t xml:space="preserve"> più indifesi</w:t>
      </w:r>
      <w:r w:rsidR="006754F1">
        <w:rPr>
          <w:rFonts w:ascii="Times New Roman" w:hAnsi="Times New Roman" w:cs="Times New Roman"/>
          <w:sz w:val="32"/>
          <w:szCs w:val="32"/>
        </w:rPr>
        <w:t xml:space="preserve"> anche da adulti!</w:t>
      </w:r>
    </w:p>
    <w:p w:rsidR="006754F1" w:rsidRDefault="006754F1" w:rsidP="006356E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75119" w:rsidRPr="003C561D" w:rsidRDefault="00636585" w:rsidP="006356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Paolo Fradeani </w:t>
      </w:r>
      <w:r w:rsidR="00135DAD">
        <w:rPr>
          <w:rFonts w:ascii="Times New Roman" w:hAnsi="Times New Roman" w:cs="Times New Roman"/>
          <w:sz w:val="32"/>
          <w:szCs w:val="32"/>
        </w:rPr>
        <w:t xml:space="preserve">  Insegnante</w:t>
      </w:r>
    </w:p>
    <w:p w:rsidR="00475119" w:rsidRPr="003C561D" w:rsidRDefault="00475119" w:rsidP="006356E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75119" w:rsidRPr="003C561D" w:rsidRDefault="00475119" w:rsidP="006356E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191D" w:rsidRPr="003C561D" w:rsidRDefault="0034191D" w:rsidP="006356E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4191D" w:rsidRPr="003C56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19"/>
    <w:rsid w:val="00054225"/>
    <w:rsid w:val="000B1606"/>
    <w:rsid w:val="00127E5D"/>
    <w:rsid w:val="00135DAD"/>
    <w:rsid w:val="0034191D"/>
    <w:rsid w:val="0038416C"/>
    <w:rsid w:val="003C561D"/>
    <w:rsid w:val="00425C1E"/>
    <w:rsid w:val="00427A29"/>
    <w:rsid w:val="00475119"/>
    <w:rsid w:val="006020E9"/>
    <w:rsid w:val="006356E0"/>
    <w:rsid w:val="00636585"/>
    <w:rsid w:val="006754F1"/>
    <w:rsid w:val="006938B4"/>
    <w:rsid w:val="008B279B"/>
    <w:rsid w:val="00B53AD1"/>
    <w:rsid w:val="00BC2F25"/>
    <w:rsid w:val="00BC362F"/>
    <w:rsid w:val="00C2606F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54D5"/>
  <w15:docId w15:val="{66F0E9E0-4988-4066-A0E4-7DE8F585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68D9F-9C37-4D49-AE91-7790CACD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Paolo</cp:lastModifiedBy>
  <cp:revision>1</cp:revision>
  <dcterms:created xsi:type="dcterms:W3CDTF">2023-03-02T18:23:00Z</dcterms:created>
  <dcterms:modified xsi:type="dcterms:W3CDTF">2023-03-03T20:24:00Z</dcterms:modified>
</cp:coreProperties>
</file>