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1D7" w:rsidRDefault="0066749A" w:rsidP="00810C75">
      <w:pPr>
        <w:pStyle w:val="NormaleWeb"/>
        <w:shd w:val="clear" w:color="auto" w:fill="FFFFFF"/>
        <w:spacing w:before="120" w:beforeAutospacing="0" w:after="120" w:afterAutospacing="0"/>
        <w:jc w:val="both"/>
        <w:rPr>
          <w:rFonts w:ascii="Arial" w:hAnsi="Arial" w:cs="Arial"/>
          <w:color w:val="202122"/>
          <w:sz w:val="26"/>
          <w:szCs w:val="26"/>
        </w:rPr>
      </w:pPr>
      <w:r>
        <w:rPr>
          <w:rFonts w:ascii="Arial" w:hAnsi="Arial" w:cs="Arial"/>
          <w:color w:val="202122"/>
          <w:sz w:val="26"/>
          <w:szCs w:val="26"/>
        </w:rPr>
        <w:t xml:space="preserve">Riporto qui una sintesi, </w:t>
      </w:r>
      <w:r w:rsidR="00AC42EC">
        <w:rPr>
          <w:rFonts w:ascii="Arial" w:hAnsi="Arial" w:cs="Arial"/>
          <w:color w:val="202122"/>
          <w:sz w:val="26"/>
          <w:szCs w:val="26"/>
        </w:rPr>
        <w:t xml:space="preserve">che ho </w:t>
      </w:r>
      <w:r>
        <w:rPr>
          <w:rFonts w:ascii="Arial" w:hAnsi="Arial" w:cs="Arial"/>
          <w:color w:val="202122"/>
          <w:sz w:val="26"/>
          <w:szCs w:val="26"/>
        </w:rPr>
        <w:t>estrapolat</w:t>
      </w:r>
      <w:r w:rsidR="00AC42EC">
        <w:rPr>
          <w:rFonts w:ascii="Arial" w:hAnsi="Arial" w:cs="Arial"/>
          <w:color w:val="202122"/>
          <w:sz w:val="26"/>
          <w:szCs w:val="26"/>
        </w:rPr>
        <w:t xml:space="preserve">o </w:t>
      </w:r>
      <w:r w:rsidR="00137216">
        <w:rPr>
          <w:rFonts w:ascii="Arial" w:hAnsi="Arial" w:cs="Arial"/>
          <w:color w:val="202122"/>
          <w:sz w:val="26"/>
          <w:szCs w:val="26"/>
        </w:rPr>
        <w:t>d</w:t>
      </w:r>
      <w:r w:rsidR="00AC42EC">
        <w:rPr>
          <w:rFonts w:ascii="Arial" w:hAnsi="Arial" w:cs="Arial"/>
          <w:color w:val="202122"/>
          <w:sz w:val="26"/>
          <w:szCs w:val="26"/>
        </w:rPr>
        <w:t>a</w:t>
      </w:r>
      <w:r w:rsidR="00317439">
        <w:rPr>
          <w:rFonts w:ascii="Arial" w:hAnsi="Arial" w:cs="Arial"/>
          <w:color w:val="202122"/>
          <w:sz w:val="26"/>
          <w:szCs w:val="26"/>
        </w:rPr>
        <w:t xml:space="preserve"> uno</w:t>
      </w:r>
      <w:r>
        <w:rPr>
          <w:rFonts w:ascii="Arial" w:hAnsi="Arial" w:cs="Arial"/>
          <w:color w:val="202122"/>
          <w:sz w:val="26"/>
          <w:szCs w:val="26"/>
        </w:rPr>
        <w:t xml:space="preserve"> scritto</w:t>
      </w:r>
      <w:r w:rsidR="00840CB5">
        <w:rPr>
          <w:rFonts w:ascii="Arial" w:hAnsi="Arial" w:cs="Arial"/>
          <w:color w:val="202122"/>
          <w:sz w:val="26"/>
          <w:szCs w:val="26"/>
        </w:rPr>
        <w:t xml:space="preserve"> di Freud </w:t>
      </w:r>
      <w:r w:rsidR="00F611DD">
        <w:rPr>
          <w:rFonts w:ascii="Arial" w:hAnsi="Arial" w:cs="Arial"/>
          <w:color w:val="202122"/>
          <w:sz w:val="26"/>
          <w:szCs w:val="26"/>
        </w:rPr>
        <w:t>“</w:t>
      </w:r>
      <w:r w:rsidR="00F611DD" w:rsidRPr="00F611DD">
        <w:rPr>
          <w:rFonts w:ascii="Arial" w:hAnsi="Arial" w:cs="Arial"/>
          <w:i/>
          <w:color w:val="202122"/>
          <w:sz w:val="26"/>
          <w:szCs w:val="26"/>
        </w:rPr>
        <w:t>L’interesse per la psicoanalisi</w:t>
      </w:r>
      <w:r w:rsidR="00F611DD">
        <w:rPr>
          <w:rFonts w:ascii="Arial" w:hAnsi="Arial" w:cs="Arial"/>
          <w:color w:val="202122"/>
          <w:sz w:val="26"/>
          <w:szCs w:val="26"/>
        </w:rPr>
        <w:t xml:space="preserve">” </w:t>
      </w:r>
      <w:r w:rsidR="009649AE">
        <w:rPr>
          <w:rFonts w:ascii="Arial" w:hAnsi="Arial" w:cs="Arial"/>
          <w:color w:val="202122"/>
          <w:sz w:val="26"/>
          <w:szCs w:val="26"/>
        </w:rPr>
        <w:t xml:space="preserve">(vol. 7 delle OSF) </w:t>
      </w:r>
      <w:r w:rsidR="00F611DD">
        <w:rPr>
          <w:rFonts w:ascii="Arial" w:hAnsi="Arial" w:cs="Arial"/>
          <w:color w:val="202122"/>
          <w:sz w:val="26"/>
          <w:szCs w:val="26"/>
        </w:rPr>
        <w:t>present</w:t>
      </w:r>
      <w:r w:rsidR="008131D7">
        <w:rPr>
          <w:rFonts w:ascii="Arial" w:hAnsi="Arial" w:cs="Arial"/>
          <w:color w:val="202122"/>
          <w:sz w:val="26"/>
          <w:szCs w:val="26"/>
        </w:rPr>
        <w:t>ato</w:t>
      </w:r>
      <w:r w:rsidR="00F611DD">
        <w:rPr>
          <w:rFonts w:ascii="Arial" w:hAnsi="Arial" w:cs="Arial"/>
          <w:color w:val="202122"/>
          <w:sz w:val="26"/>
          <w:szCs w:val="26"/>
        </w:rPr>
        <w:t xml:space="preserve"> </w:t>
      </w:r>
      <w:r w:rsidR="00137216">
        <w:rPr>
          <w:rFonts w:ascii="Arial" w:hAnsi="Arial" w:cs="Arial"/>
          <w:color w:val="202122"/>
          <w:sz w:val="26"/>
          <w:szCs w:val="26"/>
        </w:rPr>
        <w:t>nello stesso anno</w:t>
      </w:r>
      <w:r w:rsidR="001E0E60">
        <w:rPr>
          <w:rFonts w:ascii="Arial" w:hAnsi="Arial" w:cs="Arial"/>
          <w:color w:val="202122"/>
          <w:sz w:val="26"/>
          <w:szCs w:val="26"/>
        </w:rPr>
        <w:t>,</w:t>
      </w:r>
      <w:r w:rsidR="00137216">
        <w:rPr>
          <w:rFonts w:ascii="Arial" w:hAnsi="Arial" w:cs="Arial"/>
          <w:color w:val="202122"/>
          <w:sz w:val="26"/>
          <w:szCs w:val="26"/>
        </w:rPr>
        <w:t xml:space="preserve"> </w:t>
      </w:r>
      <w:r w:rsidR="001E0E60">
        <w:rPr>
          <w:rFonts w:ascii="Arial" w:hAnsi="Arial" w:cs="Arial"/>
          <w:color w:val="202122"/>
          <w:sz w:val="26"/>
          <w:szCs w:val="26"/>
        </w:rPr>
        <w:t xml:space="preserve">il </w:t>
      </w:r>
      <w:r w:rsidR="009649AE">
        <w:rPr>
          <w:rFonts w:ascii="Arial" w:hAnsi="Arial" w:cs="Arial"/>
          <w:color w:val="202122"/>
          <w:sz w:val="26"/>
          <w:szCs w:val="26"/>
        </w:rPr>
        <w:t xml:space="preserve">1913 </w:t>
      </w:r>
      <w:r w:rsidR="00F611DD">
        <w:rPr>
          <w:rFonts w:ascii="Arial" w:hAnsi="Arial" w:cs="Arial"/>
          <w:color w:val="202122"/>
          <w:sz w:val="26"/>
          <w:szCs w:val="26"/>
        </w:rPr>
        <w:t>su una rivista italiana di informazione scientifica “</w:t>
      </w:r>
      <w:proofErr w:type="spellStart"/>
      <w:r w:rsidR="00F611DD" w:rsidRPr="00F611DD">
        <w:rPr>
          <w:rFonts w:ascii="Arial" w:hAnsi="Arial" w:cs="Arial"/>
          <w:i/>
          <w:color w:val="202122"/>
          <w:sz w:val="26"/>
          <w:szCs w:val="26"/>
        </w:rPr>
        <w:t>Scientia</w:t>
      </w:r>
      <w:proofErr w:type="spellEnd"/>
      <w:r w:rsidR="00F611DD">
        <w:rPr>
          <w:rFonts w:ascii="Arial" w:hAnsi="Arial" w:cs="Arial"/>
          <w:color w:val="202122"/>
          <w:sz w:val="26"/>
          <w:szCs w:val="26"/>
        </w:rPr>
        <w:t>”</w:t>
      </w:r>
      <w:r w:rsidR="000340E2">
        <w:rPr>
          <w:rFonts w:ascii="Arial" w:hAnsi="Arial" w:cs="Arial"/>
          <w:color w:val="202122"/>
          <w:sz w:val="26"/>
          <w:szCs w:val="26"/>
        </w:rPr>
        <w:t xml:space="preserve"> </w:t>
      </w:r>
      <w:r w:rsidR="008131D7" w:rsidRPr="0074180A">
        <w:rPr>
          <w:rFonts w:ascii="Arial" w:hAnsi="Arial" w:cs="Arial"/>
          <w:color w:val="202122"/>
          <w:sz w:val="26"/>
          <w:szCs w:val="26"/>
        </w:rPr>
        <w:t>:</w:t>
      </w:r>
    </w:p>
    <w:p w:rsidR="00221818" w:rsidRDefault="00810C75" w:rsidP="00810C75">
      <w:pPr>
        <w:pStyle w:val="NormaleWeb"/>
        <w:shd w:val="clear" w:color="auto" w:fill="FFFFFF"/>
        <w:spacing w:before="120" w:beforeAutospacing="0" w:after="120" w:afterAutospacing="0"/>
        <w:jc w:val="both"/>
        <w:rPr>
          <w:rFonts w:ascii="Arial" w:hAnsi="Arial" w:cs="Arial"/>
          <w:i/>
          <w:color w:val="202122"/>
          <w:sz w:val="26"/>
          <w:szCs w:val="26"/>
        </w:rPr>
      </w:pPr>
      <w:r w:rsidRPr="00F611DD">
        <w:rPr>
          <w:rFonts w:ascii="Arial" w:hAnsi="Arial" w:cs="Arial"/>
          <w:i/>
          <w:color w:val="202122"/>
          <w:sz w:val="26"/>
          <w:szCs w:val="26"/>
        </w:rPr>
        <w:t xml:space="preserve">La filosofia si è occupata ripetutamente del problema dell’inconscio assumendo  per lo più che l’inconscio </w:t>
      </w:r>
      <w:r w:rsidR="009E20D0">
        <w:rPr>
          <w:rFonts w:ascii="Arial" w:hAnsi="Arial" w:cs="Arial"/>
          <w:i/>
          <w:color w:val="202122"/>
          <w:sz w:val="26"/>
          <w:szCs w:val="26"/>
        </w:rPr>
        <w:t>o era</w:t>
      </w:r>
      <w:r w:rsidRPr="00F611DD">
        <w:rPr>
          <w:rFonts w:ascii="Arial" w:hAnsi="Arial" w:cs="Arial"/>
          <w:i/>
          <w:color w:val="202122"/>
          <w:sz w:val="26"/>
          <w:szCs w:val="26"/>
        </w:rPr>
        <w:t xml:space="preserve"> qualcosa di mistico di inafferrabile e non dimostrabile ed il suo rapporto con lo psichico rimaneva oscuro</w:t>
      </w:r>
      <w:r w:rsidR="00317439" w:rsidRPr="00F611DD">
        <w:rPr>
          <w:rFonts w:ascii="Arial" w:hAnsi="Arial" w:cs="Arial"/>
          <w:i/>
          <w:color w:val="202122"/>
          <w:sz w:val="26"/>
          <w:szCs w:val="26"/>
        </w:rPr>
        <w:t xml:space="preserve"> </w:t>
      </w:r>
      <w:r w:rsidRPr="00F611DD">
        <w:rPr>
          <w:rFonts w:ascii="Arial" w:hAnsi="Arial" w:cs="Arial"/>
          <w:i/>
          <w:color w:val="202122"/>
          <w:sz w:val="26"/>
          <w:szCs w:val="26"/>
        </w:rPr>
        <w:t>oppure vi era una identificazione dello psichico con il conscio dalla cui definizione ne derivava che ciò che è inconscio non ha nulla a che vedere con l’attività psichica né può diventare oggetto della psicologia</w:t>
      </w:r>
      <w:r w:rsidR="00317439" w:rsidRPr="00F611DD">
        <w:rPr>
          <w:rFonts w:ascii="Arial" w:hAnsi="Arial" w:cs="Arial"/>
          <w:i/>
          <w:color w:val="202122"/>
          <w:sz w:val="26"/>
          <w:szCs w:val="26"/>
        </w:rPr>
        <w:t>.</w:t>
      </w:r>
      <w:r w:rsidRPr="00F611DD">
        <w:rPr>
          <w:rFonts w:ascii="Arial" w:hAnsi="Arial" w:cs="Arial"/>
          <w:i/>
          <w:color w:val="202122"/>
          <w:sz w:val="26"/>
          <w:szCs w:val="26"/>
        </w:rPr>
        <w:t xml:space="preserve"> Questa posizione ha a che vedere con il fatto che i filosofi hanno espresso i loro giudizi senza conoscere i fenomeni dell’attività psichica inconscia</w:t>
      </w:r>
      <w:r w:rsidR="00BD629C">
        <w:rPr>
          <w:rFonts w:ascii="Arial" w:hAnsi="Arial" w:cs="Arial"/>
          <w:i/>
          <w:color w:val="202122"/>
          <w:sz w:val="26"/>
          <w:szCs w:val="26"/>
        </w:rPr>
        <w:t>, e</w:t>
      </w:r>
      <w:r w:rsidRPr="00F611DD">
        <w:rPr>
          <w:rFonts w:ascii="Arial" w:hAnsi="Arial" w:cs="Arial"/>
          <w:i/>
          <w:color w:val="202122"/>
          <w:sz w:val="26"/>
          <w:szCs w:val="26"/>
        </w:rPr>
        <w:t xml:space="preserve"> quindi senza intuire sino a che punto essi </w:t>
      </w:r>
      <w:r w:rsidR="004A7482">
        <w:rPr>
          <w:rFonts w:ascii="Arial" w:hAnsi="Arial" w:cs="Arial"/>
          <w:i/>
          <w:color w:val="202122"/>
          <w:sz w:val="26"/>
          <w:szCs w:val="26"/>
        </w:rPr>
        <w:t>s</w:t>
      </w:r>
      <w:r w:rsidRPr="00F611DD">
        <w:rPr>
          <w:rFonts w:ascii="Arial" w:hAnsi="Arial" w:cs="Arial"/>
          <w:i/>
          <w:color w:val="202122"/>
          <w:sz w:val="26"/>
          <w:szCs w:val="26"/>
        </w:rPr>
        <w:t>i avvicin</w:t>
      </w:r>
      <w:r w:rsidR="00BD629C">
        <w:rPr>
          <w:rFonts w:ascii="Arial" w:hAnsi="Arial" w:cs="Arial"/>
          <w:i/>
          <w:color w:val="202122"/>
          <w:sz w:val="26"/>
          <w:szCs w:val="26"/>
        </w:rPr>
        <w:t>a</w:t>
      </w:r>
      <w:r w:rsidRPr="00F611DD">
        <w:rPr>
          <w:rFonts w:ascii="Arial" w:hAnsi="Arial" w:cs="Arial"/>
          <w:i/>
          <w:color w:val="202122"/>
          <w:sz w:val="26"/>
          <w:szCs w:val="26"/>
        </w:rPr>
        <w:t>no ai fenomeni consci e in che cosa se ne differenzi</w:t>
      </w:r>
      <w:r w:rsidR="00BD629C">
        <w:rPr>
          <w:rFonts w:ascii="Arial" w:hAnsi="Arial" w:cs="Arial"/>
          <w:i/>
          <w:color w:val="202122"/>
          <w:sz w:val="26"/>
          <w:szCs w:val="26"/>
        </w:rPr>
        <w:t>a</w:t>
      </w:r>
      <w:r w:rsidRPr="00F611DD">
        <w:rPr>
          <w:rFonts w:ascii="Arial" w:hAnsi="Arial" w:cs="Arial"/>
          <w:i/>
          <w:color w:val="202122"/>
          <w:sz w:val="26"/>
          <w:szCs w:val="26"/>
        </w:rPr>
        <w:t>no</w:t>
      </w:r>
      <w:r w:rsidR="0002054F">
        <w:rPr>
          <w:rFonts w:ascii="Arial" w:hAnsi="Arial" w:cs="Arial"/>
          <w:i/>
          <w:color w:val="202122"/>
          <w:sz w:val="26"/>
          <w:szCs w:val="26"/>
        </w:rPr>
        <w:t xml:space="preserve"> …</w:t>
      </w:r>
      <w:r w:rsidRPr="00F611DD">
        <w:rPr>
          <w:rFonts w:ascii="Arial" w:hAnsi="Arial" w:cs="Arial"/>
          <w:i/>
          <w:color w:val="202122"/>
          <w:sz w:val="26"/>
          <w:szCs w:val="26"/>
        </w:rPr>
        <w:t xml:space="preserve"> la convenzione assimila il conscio allo psichico</w:t>
      </w:r>
      <w:r w:rsidR="00B84064" w:rsidRPr="00F611DD">
        <w:rPr>
          <w:rFonts w:ascii="Arial" w:hAnsi="Arial" w:cs="Arial"/>
          <w:i/>
          <w:color w:val="202122"/>
          <w:sz w:val="26"/>
          <w:szCs w:val="26"/>
        </w:rPr>
        <w:t>,</w:t>
      </w:r>
      <w:r w:rsidRPr="00F611DD">
        <w:rPr>
          <w:rFonts w:ascii="Arial" w:hAnsi="Arial" w:cs="Arial"/>
          <w:i/>
          <w:color w:val="202122"/>
          <w:sz w:val="26"/>
          <w:szCs w:val="26"/>
        </w:rPr>
        <w:t xml:space="preserve"> dunque viene sottratto all’inconscio il carattere di </w:t>
      </w:r>
      <w:proofErr w:type="spellStart"/>
      <w:r w:rsidRPr="00F611DD">
        <w:rPr>
          <w:rFonts w:ascii="Arial" w:hAnsi="Arial" w:cs="Arial"/>
          <w:i/>
          <w:color w:val="202122"/>
          <w:sz w:val="26"/>
          <w:szCs w:val="26"/>
        </w:rPr>
        <w:t>psichicità</w:t>
      </w:r>
      <w:proofErr w:type="spellEnd"/>
      <w:r w:rsidR="009649AE">
        <w:rPr>
          <w:rFonts w:ascii="Arial" w:hAnsi="Arial" w:cs="Arial"/>
          <w:i/>
          <w:color w:val="202122"/>
          <w:sz w:val="26"/>
          <w:szCs w:val="26"/>
        </w:rPr>
        <w:t xml:space="preserve"> </w:t>
      </w:r>
      <w:r w:rsidR="000A0A8C">
        <w:rPr>
          <w:rFonts w:ascii="Arial" w:hAnsi="Arial" w:cs="Arial"/>
          <w:i/>
          <w:color w:val="202122"/>
          <w:sz w:val="26"/>
          <w:szCs w:val="26"/>
        </w:rPr>
        <w:t>…</w:t>
      </w:r>
      <w:r w:rsidR="009649AE">
        <w:rPr>
          <w:rFonts w:ascii="Arial" w:hAnsi="Arial" w:cs="Arial"/>
          <w:i/>
          <w:color w:val="202122"/>
          <w:sz w:val="26"/>
          <w:szCs w:val="26"/>
        </w:rPr>
        <w:t xml:space="preserve"> </w:t>
      </w:r>
      <w:r w:rsidR="000A0A8C">
        <w:rPr>
          <w:rFonts w:ascii="Arial" w:hAnsi="Arial" w:cs="Arial"/>
          <w:i/>
          <w:color w:val="202122"/>
          <w:sz w:val="26"/>
          <w:szCs w:val="26"/>
        </w:rPr>
        <w:t>assumendolo nella sua relazione con il conscio, con il quale ha tante cose in comune, l’inconscio può essere facilmente descritto e seguito  nelle sue evoluzioni.</w:t>
      </w:r>
      <w:r w:rsidR="009649AE">
        <w:rPr>
          <w:rFonts w:ascii="Arial" w:hAnsi="Arial" w:cs="Arial"/>
          <w:i/>
          <w:color w:val="202122"/>
          <w:sz w:val="26"/>
          <w:szCs w:val="26"/>
        </w:rPr>
        <w:t xml:space="preserve"> </w:t>
      </w:r>
      <w:r w:rsidR="000A0A8C">
        <w:rPr>
          <w:rFonts w:ascii="Arial" w:hAnsi="Arial" w:cs="Arial"/>
          <w:i/>
          <w:color w:val="202122"/>
          <w:sz w:val="26"/>
          <w:szCs w:val="26"/>
        </w:rPr>
        <w:t>A</w:t>
      </w:r>
      <w:r w:rsidRPr="00F611DD">
        <w:rPr>
          <w:rFonts w:ascii="Arial" w:hAnsi="Arial" w:cs="Arial"/>
          <w:i/>
          <w:color w:val="202122"/>
          <w:sz w:val="26"/>
          <w:szCs w:val="26"/>
        </w:rPr>
        <w:t xml:space="preserve">ccostarsi ad esso come si guarda ai processi fisici è </w:t>
      </w:r>
      <w:r w:rsidR="00221818">
        <w:rPr>
          <w:rFonts w:ascii="Arial" w:hAnsi="Arial" w:cs="Arial"/>
          <w:i/>
          <w:color w:val="202122"/>
          <w:sz w:val="26"/>
          <w:szCs w:val="26"/>
        </w:rPr>
        <w:t>“</w:t>
      </w:r>
      <w:r w:rsidRPr="00F611DD">
        <w:rPr>
          <w:rFonts w:ascii="Arial" w:hAnsi="Arial" w:cs="Arial"/>
          <w:i/>
          <w:color w:val="202122"/>
          <w:sz w:val="26"/>
          <w:szCs w:val="26"/>
        </w:rPr>
        <w:t>per ora</w:t>
      </w:r>
      <w:r w:rsidR="00221818">
        <w:rPr>
          <w:rFonts w:ascii="Arial" w:hAnsi="Arial" w:cs="Arial"/>
          <w:i/>
          <w:color w:val="202122"/>
          <w:sz w:val="26"/>
          <w:szCs w:val="26"/>
        </w:rPr>
        <w:t>”</w:t>
      </w:r>
      <w:r w:rsidRPr="00F611DD">
        <w:rPr>
          <w:rFonts w:ascii="Arial" w:hAnsi="Arial" w:cs="Arial"/>
          <w:i/>
          <w:color w:val="202122"/>
          <w:sz w:val="26"/>
          <w:szCs w:val="26"/>
        </w:rPr>
        <w:t xml:space="preserve"> impossibile e pertanto è bene che rimanga oggetto della </w:t>
      </w:r>
      <w:proofErr w:type="spellStart"/>
      <w:r w:rsidRPr="00F611DD">
        <w:rPr>
          <w:rFonts w:ascii="Arial" w:hAnsi="Arial" w:cs="Arial"/>
          <w:i/>
          <w:color w:val="202122"/>
          <w:sz w:val="26"/>
          <w:szCs w:val="26"/>
        </w:rPr>
        <w:t>psicologia</w:t>
      </w:r>
      <w:r w:rsidR="009649AE">
        <w:rPr>
          <w:rFonts w:ascii="Arial" w:hAnsi="Arial" w:cs="Arial"/>
          <w:i/>
          <w:color w:val="202122"/>
          <w:sz w:val="26"/>
          <w:szCs w:val="26"/>
        </w:rPr>
        <w:t>…</w:t>
      </w:r>
      <w:proofErr w:type="spellEnd"/>
      <w:r w:rsidRPr="00F611DD">
        <w:rPr>
          <w:rFonts w:ascii="Arial" w:hAnsi="Arial" w:cs="Arial"/>
          <w:i/>
          <w:color w:val="202122"/>
          <w:sz w:val="26"/>
          <w:szCs w:val="26"/>
        </w:rPr>
        <w:t xml:space="preserve"> </w:t>
      </w:r>
    </w:p>
    <w:p w:rsidR="00145E94" w:rsidRDefault="00221818" w:rsidP="00810C75">
      <w:pPr>
        <w:pStyle w:val="NormaleWeb"/>
        <w:shd w:val="clear" w:color="auto" w:fill="FFFFFF"/>
        <w:spacing w:before="120" w:beforeAutospacing="0" w:after="120" w:afterAutospacing="0"/>
        <w:jc w:val="both"/>
        <w:rPr>
          <w:rFonts w:ascii="Arial" w:hAnsi="Arial" w:cs="Arial"/>
          <w:i/>
          <w:color w:val="202122"/>
          <w:sz w:val="26"/>
          <w:szCs w:val="26"/>
        </w:rPr>
      </w:pPr>
      <w:r>
        <w:rPr>
          <w:rFonts w:ascii="Arial" w:hAnsi="Arial" w:cs="Arial"/>
          <w:i/>
          <w:color w:val="202122"/>
          <w:sz w:val="26"/>
          <w:szCs w:val="26"/>
        </w:rPr>
        <w:t>I</w:t>
      </w:r>
      <w:r w:rsidR="00810C75" w:rsidRPr="00F611DD">
        <w:rPr>
          <w:rFonts w:ascii="Arial" w:hAnsi="Arial" w:cs="Arial"/>
          <w:i/>
          <w:color w:val="202122"/>
          <w:sz w:val="26"/>
          <w:szCs w:val="26"/>
        </w:rPr>
        <w:t xml:space="preserve">n nessun’altra scienza spetta alla personalità dello scienziato un’arte così di gran rilievo come nella filosofia. Solo la psicoanalisi ci pone in condizione di costruire una “psicografia” della personalità, in quanto ci insegna a conoscere le unità affettive – i complessi dipendenti da pulsioni – che occorre presupporre in ogni individuo e ci avvia allo studio delle </w:t>
      </w:r>
      <w:r w:rsidR="00810C75" w:rsidRPr="00491BCE">
        <w:rPr>
          <w:rFonts w:ascii="Arial" w:hAnsi="Arial" w:cs="Arial"/>
          <w:i/>
          <w:color w:val="202122"/>
          <w:sz w:val="26"/>
          <w:szCs w:val="26"/>
        </w:rPr>
        <w:t xml:space="preserve">trasformazioni e dei risultati finali a cui pervengono queste forze pulsionali. La psicoanalisi </w:t>
      </w:r>
      <w:r w:rsidR="008E286D">
        <w:rPr>
          <w:rFonts w:ascii="Arial" w:hAnsi="Arial" w:cs="Arial"/>
          <w:i/>
          <w:color w:val="202122"/>
          <w:sz w:val="26"/>
          <w:szCs w:val="26"/>
        </w:rPr>
        <w:t>scopre</w:t>
      </w:r>
      <w:r w:rsidR="00810C75" w:rsidRPr="00491BCE">
        <w:rPr>
          <w:rFonts w:ascii="Arial" w:hAnsi="Arial" w:cs="Arial"/>
          <w:i/>
          <w:color w:val="202122"/>
          <w:sz w:val="26"/>
          <w:szCs w:val="26"/>
        </w:rPr>
        <w:t xml:space="preserve"> i rapporti </w:t>
      </w:r>
      <w:r w:rsidR="008E286D">
        <w:rPr>
          <w:rFonts w:ascii="Arial" w:hAnsi="Arial" w:cs="Arial"/>
          <w:i/>
          <w:color w:val="202122"/>
          <w:sz w:val="26"/>
          <w:szCs w:val="26"/>
        </w:rPr>
        <w:t xml:space="preserve">che esistono </w:t>
      </w:r>
      <w:r w:rsidR="00810C75" w:rsidRPr="00491BCE">
        <w:rPr>
          <w:rFonts w:ascii="Arial" w:hAnsi="Arial" w:cs="Arial"/>
          <w:i/>
          <w:color w:val="202122"/>
          <w:sz w:val="26"/>
          <w:szCs w:val="26"/>
        </w:rPr>
        <w:t>fra predisposizione costituzionale e destino di una persona, e le prestazioni di cui è capace la persona grazie a un particolare talento</w:t>
      </w:r>
      <w:r w:rsidR="00810C75" w:rsidRPr="00F611DD">
        <w:rPr>
          <w:rFonts w:ascii="Arial" w:hAnsi="Arial" w:cs="Arial"/>
          <w:i/>
          <w:color w:val="202122"/>
          <w:sz w:val="26"/>
          <w:szCs w:val="26"/>
        </w:rPr>
        <w:t>. La psicoanalisi è in grado di intuire l’intima personalità celata dietro l’opera dell’artista partendo appunto dalla sua opera. Altresì può individuare la motivazione soggettiva e individuale di dottrine filosofiche che son scaturite</w:t>
      </w:r>
      <w:r w:rsidR="008E286D">
        <w:rPr>
          <w:rFonts w:ascii="Arial" w:hAnsi="Arial" w:cs="Arial"/>
          <w:i/>
          <w:color w:val="202122"/>
          <w:sz w:val="26"/>
          <w:szCs w:val="26"/>
        </w:rPr>
        <w:t xml:space="preserve">, a quanto parrebbe, </w:t>
      </w:r>
      <w:r w:rsidR="00810C75" w:rsidRPr="00F611DD">
        <w:rPr>
          <w:rFonts w:ascii="Arial" w:hAnsi="Arial" w:cs="Arial"/>
          <w:i/>
          <w:color w:val="202122"/>
          <w:sz w:val="26"/>
          <w:szCs w:val="26"/>
        </w:rPr>
        <w:t>da un lavoro “logico imparziale” e segnalare alla stessa indagine critica i punti deboli del sistema. Non è compito della psicoanalisi intraprendere essa stessa questa critica perché la determinazione psicologica di una dottrina non ne invalida per nulla la correttezza scientifica</w:t>
      </w:r>
      <w:r w:rsidR="001714A2">
        <w:rPr>
          <w:rFonts w:ascii="Arial" w:hAnsi="Arial" w:cs="Arial"/>
          <w:i/>
          <w:color w:val="202122"/>
          <w:sz w:val="26"/>
          <w:szCs w:val="26"/>
        </w:rPr>
        <w:t xml:space="preserve">. </w:t>
      </w:r>
    </w:p>
    <w:p w:rsidR="00221818" w:rsidRDefault="00221818" w:rsidP="00810C75">
      <w:pPr>
        <w:pStyle w:val="NormaleWeb"/>
        <w:shd w:val="clear" w:color="auto" w:fill="FFFFFF"/>
        <w:spacing w:before="120" w:beforeAutospacing="0" w:after="120" w:afterAutospacing="0"/>
        <w:jc w:val="both"/>
        <w:rPr>
          <w:rFonts w:ascii="Arial" w:hAnsi="Arial" w:cs="Arial"/>
          <w:i/>
          <w:color w:val="202122"/>
          <w:sz w:val="26"/>
          <w:szCs w:val="26"/>
        </w:rPr>
      </w:pPr>
    </w:p>
    <w:p w:rsidR="00221818" w:rsidRDefault="00221818" w:rsidP="00221818">
      <w:pPr>
        <w:pStyle w:val="NormaleWeb"/>
        <w:shd w:val="clear" w:color="auto" w:fill="FFFFFF"/>
        <w:spacing w:before="120" w:beforeAutospacing="0" w:after="120" w:afterAutospacing="0"/>
        <w:jc w:val="both"/>
        <w:rPr>
          <w:rFonts w:ascii="Arial" w:hAnsi="Arial" w:cs="Arial"/>
          <w:color w:val="202122"/>
          <w:sz w:val="26"/>
          <w:szCs w:val="26"/>
        </w:rPr>
      </w:pPr>
      <w:r>
        <w:rPr>
          <w:rFonts w:ascii="Arial" w:hAnsi="Arial" w:cs="Arial"/>
          <w:color w:val="202122"/>
          <w:sz w:val="26"/>
          <w:szCs w:val="26"/>
        </w:rPr>
        <w:t xml:space="preserve">Mi colpisce, almeno in parte, l’attualità del “problema” dell’inconscio, del suo riconoscimento quale contributo della psicoanalisi alla psicologia, un “nuovo arricchimento del nostro sapere, nuove conoscenze …. di cui le scienze non psicologiche non potranno fare a meno di tenere conto” (cit. Freud). </w:t>
      </w:r>
    </w:p>
    <w:p w:rsidR="006540EE" w:rsidRPr="00A86084" w:rsidRDefault="00A659A2" w:rsidP="00810C75">
      <w:pPr>
        <w:pStyle w:val="NormaleWeb"/>
        <w:shd w:val="clear" w:color="auto" w:fill="FFFFFF"/>
        <w:spacing w:before="120" w:beforeAutospacing="0" w:after="120" w:afterAutospacing="0"/>
        <w:jc w:val="both"/>
        <w:rPr>
          <w:rFonts w:ascii="Arial" w:hAnsi="Arial" w:cs="Arial"/>
          <w:color w:val="202122"/>
          <w:sz w:val="26"/>
          <w:szCs w:val="26"/>
        </w:rPr>
      </w:pPr>
      <w:r w:rsidRPr="00A86084">
        <w:rPr>
          <w:rFonts w:ascii="Arial" w:hAnsi="Arial" w:cs="Arial"/>
          <w:color w:val="202122"/>
          <w:sz w:val="26"/>
          <w:szCs w:val="26"/>
        </w:rPr>
        <w:t>Che qualità del pensiero, del procedere nella</w:t>
      </w:r>
      <w:r w:rsidR="00BD629C" w:rsidRPr="00A86084">
        <w:rPr>
          <w:rFonts w:ascii="Arial" w:hAnsi="Arial" w:cs="Arial"/>
          <w:color w:val="202122"/>
          <w:sz w:val="26"/>
          <w:szCs w:val="26"/>
        </w:rPr>
        <w:t xml:space="preserve"> e per la</w:t>
      </w:r>
      <w:r w:rsidRPr="00A86084">
        <w:rPr>
          <w:rFonts w:ascii="Arial" w:hAnsi="Arial" w:cs="Arial"/>
          <w:color w:val="202122"/>
          <w:sz w:val="26"/>
          <w:szCs w:val="26"/>
        </w:rPr>
        <w:t xml:space="preserve"> conoscenza: i</w:t>
      </w:r>
      <w:r w:rsidR="00B92FC9" w:rsidRPr="00A86084">
        <w:rPr>
          <w:rFonts w:ascii="Arial" w:hAnsi="Arial" w:cs="Arial"/>
          <w:color w:val="202122"/>
          <w:sz w:val="26"/>
          <w:szCs w:val="26"/>
        </w:rPr>
        <w:t>nclusivo e democratico</w:t>
      </w:r>
      <w:r w:rsidR="00BD629C" w:rsidRPr="00A86084">
        <w:rPr>
          <w:rFonts w:ascii="Arial" w:hAnsi="Arial" w:cs="Arial"/>
          <w:color w:val="202122"/>
          <w:sz w:val="26"/>
          <w:szCs w:val="26"/>
        </w:rPr>
        <w:t>,</w:t>
      </w:r>
      <w:r w:rsidR="00B92FC9" w:rsidRPr="00A86084">
        <w:rPr>
          <w:rFonts w:ascii="Arial" w:hAnsi="Arial" w:cs="Arial"/>
          <w:color w:val="202122"/>
          <w:sz w:val="26"/>
          <w:szCs w:val="26"/>
        </w:rPr>
        <w:t xml:space="preserve"> </w:t>
      </w:r>
      <w:r w:rsidR="00221818" w:rsidRPr="00A86084">
        <w:rPr>
          <w:rFonts w:ascii="Arial" w:hAnsi="Arial" w:cs="Arial"/>
          <w:color w:val="202122"/>
          <w:sz w:val="26"/>
          <w:szCs w:val="26"/>
        </w:rPr>
        <w:t xml:space="preserve">di cui </w:t>
      </w:r>
      <w:r w:rsidR="00AF3E9C" w:rsidRPr="00A86084">
        <w:rPr>
          <w:rFonts w:ascii="Arial" w:hAnsi="Arial" w:cs="Arial"/>
          <w:color w:val="202122"/>
          <w:sz w:val="26"/>
          <w:szCs w:val="26"/>
        </w:rPr>
        <w:t xml:space="preserve">non se ne </w:t>
      </w:r>
      <w:r w:rsidRPr="00A86084">
        <w:rPr>
          <w:rFonts w:ascii="Arial" w:hAnsi="Arial" w:cs="Arial"/>
          <w:color w:val="202122"/>
          <w:sz w:val="26"/>
          <w:szCs w:val="26"/>
        </w:rPr>
        <w:t xml:space="preserve">dovrebbe </w:t>
      </w:r>
      <w:r w:rsidR="00AF3E9C" w:rsidRPr="00A86084">
        <w:rPr>
          <w:rFonts w:ascii="Arial" w:hAnsi="Arial" w:cs="Arial"/>
          <w:color w:val="202122"/>
          <w:sz w:val="26"/>
          <w:szCs w:val="26"/>
        </w:rPr>
        <w:t>più fare a meno</w:t>
      </w:r>
      <w:r w:rsidR="000A0A8C" w:rsidRPr="00A86084">
        <w:rPr>
          <w:rFonts w:ascii="Arial" w:hAnsi="Arial" w:cs="Arial"/>
          <w:color w:val="202122"/>
          <w:sz w:val="26"/>
          <w:szCs w:val="26"/>
        </w:rPr>
        <w:t>!</w:t>
      </w:r>
    </w:p>
    <w:p w:rsidR="00B84064" w:rsidRDefault="00B84064" w:rsidP="00810C75">
      <w:pPr>
        <w:pStyle w:val="NormaleWeb"/>
        <w:shd w:val="clear" w:color="auto" w:fill="FFFFFF"/>
        <w:spacing w:before="120" w:beforeAutospacing="0" w:after="120" w:afterAutospacing="0"/>
        <w:jc w:val="both"/>
        <w:rPr>
          <w:rFonts w:ascii="Arial" w:hAnsi="Arial" w:cs="Arial"/>
          <w:color w:val="202122"/>
          <w:sz w:val="26"/>
          <w:szCs w:val="26"/>
        </w:rPr>
      </w:pPr>
    </w:p>
    <w:p w:rsidR="00386FFB" w:rsidRDefault="00386FFB" w:rsidP="00810C75">
      <w:pPr>
        <w:jc w:val="both"/>
      </w:pPr>
    </w:p>
    <w:sectPr w:rsidR="00386FFB" w:rsidSect="006F680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810C75"/>
    <w:rsid w:val="0002054F"/>
    <w:rsid w:val="000340E2"/>
    <w:rsid w:val="0004056E"/>
    <w:rsid w:val="0004778D"/>
    <w:rsid w:val="000960C8"/>
    <w:rsid w:val="000A0A8C"/>
    <w:rsid w:val="000B62FF"/>
    <w:rsid w:val="00131A98"/>
    <w:rsid w:val="00137216"/>
    <w:rsid w:val="00144DDE"/>
    <w:rsid w:val="00145E94"/>
    <w:rsid w:val="001714A2"/>
    <w:rsid w:val="001E0E60"/>
    <w:rsid w:val="00221818"/>
    <w:rsid w:val="00221A65"/>
    <w:rsid w:val="0029232A"/>
    <w:rsid w:val="002D543B"/>
    <w:rsid w:val="00317439"/>
    <w:rsid w:val="00370B6B"/>
    <w:rsid w:val="00386FFB"/>
    <w:rsid w:val="00491BCE"/>
    <w:rsid w:val="004A7482"/>
    <w:rsid w:val="004D2ADC"/>
    <w:rsid w:val="00592AF0"/>
    <w:rsid w:val="005C50A0"/>
    <w:rsid w:val="006540EE"/>
    <w:rsid w:val="00666097"/>
    <w:rsid w:val="0066749A"/>
    <w:rsid w:val="00684705"/>
    <w:rsid w:val="006F680D"/>
    <w:rsid w:val="006F7876"/>
    <w:rsid w:val="0074180A"/>
    <w:rsid w:val="00795466"/>
    <w:rsid w:val="00810C75"/>
    <w:rsid w:val="008131D7"/>
    <w:rsid w:val="00840CB5"/>
    <w:rsid w:val="00854EB9"/>
    <w:rsid w:val="008714A8"/>
    <w:rsid w:val="00872958"/>
    <w:rsid w:val="008E286D"/>
    <w:rsid w:val="009064BC"/>
    <w:rsid w:val="009649AE"/>
    <w:rsid w:val="009E20D0"/>
    <w:rsid w:val="009F50FA"/>
    <w:rsid w:val="00A659A2"/>
    <w:rsid w:val="00A77D84"/>
    <w:rsid w:val="00A86084"/>
    <w:rsid w:val="00AC42EC"/>
    <w:rsid w:val="00AF3E9C"/>
    <w:rsid w:val="00B84064"/>
    <w:rsid w:val="00B85C24"/>
    <w:rsid w:val="00B92FC9"/>
    <w:rsid w:val="00BA23F1"/>
    <w:rsid w:val="00BD629C"/>
    <w:rsid w:val="00C27799"/>
    <w:rsid w:val="00C27E24"/>
    <w:rsid w:val="00CF13CB"/>
    <w:rsid w:val="00DC36FE"/>
    <w:rsid w:val="00DD2533"/>
    <w:rsid w:val="00EC047B"/>
    <w:rsid w:val="00ED442B"/>
    <w:rsid w:val="00F611DD"/>
    <w:rsid w:val="00F62E6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680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10C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Pages>
  <Words>440</Words>
  <Characters>2514</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70</cp:revision>
  <dcterms:created xsi:type="dcterms:W3CDTF">2024-06-23T13:10:00Z</dcterms:created>
  <dcterms:modified xsi:type="dcterms:W3CDTF">2024-06-26T08:05:00Z</dcterms:modified>
</cp:coreProperties>
</file>